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D19E31" w14:textId="09AE8E5A" w:rsidR="00167026" w:rsidRPr="00167026" w:rsidRDefault="00167026" w:rsidP="00167026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1D1D1D"/>
        </w:rPr>
      </w:pPr>
      <w:r w:rsidRPr="00167026">
        <w:rPr>
          <w:rFonts w:ascii="Times New Roman" w:eastAsia="Times New Roman" w:hAnsi="Times New Roman" w:cs="Times New Roman"/>
          <w:color w:val="1D1D1D"/>
        </w:rPr>
        <w:t xml:space="preserve">Conduct the appropriate bivariate analysis to answer the research question: Does offense level influence the number of days in detention? Then, select the answer that best describes your bivariate results. </w:t>
      </w:r>
    </w:p>
    <w:p w14:paraId="2C1DF0B2" w14:textId="77777777" w:rsidR="00167026" w:rsidRDefault="00167026" w:rsidP="00167026">
      <w:pPr>
        <w:pStyle w:val="ListParagraph"/>
        <w:rPr>
          <w:rFonts w:ascii="Times New Roman" w:eastAsia="Times New Roman" w:hAnsi="Times New Roman" w:cs="Times New Roman"/>
          <w:color w:val="1D1D1D"/>
        </w:rPr>
      </w:pPr>
    </w:p>
    <w:p w14:paraId="079B6D9F" w14:textId="68F57888" w:rsidR="00167026" w:rsidRDefault="00167026" w:rsidP="00167026">
      <w:pPr>
        <w:pStyle w:val="ListParagraph"/>
        <w:rPr>
          <w:rFonts w:ascii="Times New Roman" w:eastAsia="Times New Roman" w:hAnsi="Times New Roman" w:cs="Times New Roman"/>
          <w:color w:val="1D1D1D"/>
        </w:rPr>
      </w:pPr>
      <w:r w:rsidRPr="00167026">
        <w:rPr>
          <w:rFonts w:ascii="Times New Roman" w:eastAsia="Times New Roman" w:hAnsi="Times New Roman" w:cs="Times New Roman"/>
          <w:color w:val="1D1D1D"/>
        </w:rPr>
        <w:t xml:space="preserve">Group of answer choices </w:t>
      </w:r>
    </w:p>
    <w:p w14:paraId="6C85313F" w14:textId="77777777" w:rsidR="00167026" w:rsidRDefault="00167026" w:rsidP="00167026">
      <w:pPr>
        <w:pStyle w:val="ListParagraph"/>
        <w:rPr>
          <w:rFonts w:ascii="Times New Roman" w:eastAsia="Times New Roman" w:hAnsi="Times New Roman" w:cs="Times New Roman"/>
          <w:color w:val="1D1D1D"/>
        </w:rPr>
      </w:pPr>
      <w:r w:rsidRPr="00167026">
        <w:rPr>
          <w:rFonts w:ascii="Times New Roman" w:eastAsia="Times New Roman" w:hAnsi="Times New Roman" w:cs="Times New Roman"/>
          <w:color w:val="1D1D1D"/>
        </w:rPr>
        <w:t xml:space="preserve">A. The correlation among offense level and number of days in detention was weak and negative (r = -0.10). </w:t>
      </w:r>
    </w:p>
    <w:p w14:paraId="5E64D99F" w14:textId="77777777" w:rsidR="00167026" w:rsidRDefault="00167026" w:rsidP="00167026">
      <w:pPr>
        <w:pStyle w:val="ListParagraph"/>
        <w:rPr>
          <w:rFonts w:ascii="Times New Roman" w:eastAsia="Times New Roman" w:hAnsi="Times New Roman" w:cs="Times New Roman"/>
          <w:color w:val="1D1D1D"/>
        </w:rPr>
      </w:pPr>
      <w:r w:rsidRPr="00167026">
        <w:rPr>
          <w:rFonts w:ascii="Times New Roman" w:eastAsia="Times New Roman" w:hAnsi="Times New Roman" w:cs="Times New Roman"/>
          <w:color w:val="1D1D1D"/>
        </w:rPr>
        <w:t xml:space="preserve">B. Of the 181 detention admissions, the average days spent in detention was 22.32 and the standard deviation was 28.17. The mode of offense level was felony and the variation ratio </w:t>
      </w:r>
      <w:proofErr w:type="gramStart"/>
      <w:r w:rsidRPr="00167026">
        <w:rPr>
          <w:rFonts w:ascii="Times New Roman" w:eastAsia="Times New Roman" w:hAnsi="Times New Roman" w:cs="Times New Roman"/>
          <w:color w:val="1D1D1D"/>
        </w:rPr>
        <w:t>was</w:t>
      </w:r>
      <w:proofErr w:type="gramEnd"/>
      <w:r w:rsidRPr="00167026">
        <w:rPr>
          <w:rFonts w:ascii="Times New Roman" w:eastAsia="Times New Roman" w:hAnsi="Times New Roman" w:cs="Times New Roman"/>
          <w:color w:val="1D1D1D"/>
        </w:rPr>
        <w:t xml:space="preserve"> 61%. </w:t>
      </w:r>
    </w:p>
    <w:p w14:paraId="61E13B9B" w14:textId="77777777" w:rsidR="00167026" w:rsidRDefault="00167026" w:rsidP="00167026">
      <w:pPr>
        <w:pStyle w:val="ListParagraph"/>
        <w:rPr>
          <w:rFonts w:ascii="Times New Roman" w:eastAsia="Times New Roman" w:hAnsi="Times New Roman" w:cs="Times New Roman"/>
          <w:color w:val="1D1D1D"/>
        </w:rPr>
      </w:pPr>
      <w:r w:rsidRPr="00167026">
        <w:rPr>
          <w:rFonts w:ascii="Times New Roman" w:eastAsia="Times New Roman" w:hAnsi="Times New Roman" w:cs="Times New Roman"/>
          <w:color w:val="1D1D1D"/>
        </w:rPr>
        <w:t xml:space="preserve">C. Days in detention did not vary by offense level. </w:t>
      </w:r>
    </w:p>
    <w:p w14:paraId="7D54CEE4" w14:textId="77777777" w:rsidR="00167026" w:rsidRDefault="00167026" w:rsidP="00167026">
      <w:pPr>
        <w:pStyle w:val="ListParagraph"/>
        <w:rPr>
          <w:rFonts w:ascii="Times New Roman" w:eastAsia="Times New Roman" w:hAnsi="Times New Roman" w:cs="Times New Roman"/>
          <w:color w:val="1D1D1D"/>
        </w:rPr>
      </w:pPr>
      <w:r w:rsidRPr="00167026">
        <w:rPr>
          <w:rFonts w:ascii="Times New Roman" w:eastAsia="Times New Roman" w:hAnsi="Times New Roman" w:cs="Times New Roman"/>
          <w:color w:val="1D1D1D"/>
        </w:rPr>
        <w:t xml:space="preserve">D. On average, youth charged with a felony spent 30.42 (SD = 33.73) days in detention, youth with a misdemeanor spent 13.67 (SD = 22.73) days in detention, youth charged with a status offense spent 14.60 (SD = 26.52) days in detention, and youth charged with a noncriminal offense spent 19.66 (SD = 22.19) days in detention. </w:t>
      </w:r>
    </w:p>
    <w:p w14:paraId="357C2E70" w14:textId="77777777" w:rsidR="00167026" w:rsidRDefault="00167026" w:rsidP="00167026">
      <w:pPr>
        <w:pStyle w:val="ListParagraph"/>
        <w:rPr>
          <w:rFonts w:ascii="Times New Roman" w:eastAsia="Times New Roman" w:hAnsi="Times New Roman" w:cs="Times New Roman"/>
          <w:color w:val="1D1D1D"/>
        </w:rPr>
      </w:pPr>
    </w:p>
    <w:p w14:paraId="0DD301CE" w14:textId="77777777" w:rsidR="00167026" w:rsidRDefault="00167026" w:rsidP="00167026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1D1D1D"/>
        </w:rPr>
      </w:pPr>
      <w:r w:rsidRPr="00167026">
        <w:rPr>
          <w:rFonts w:ascii="Times New Roman" w:eastAsia="Times New Roman" w:hAnsi="Times New Roman" w:cs="Times New Roman"/>
          <w:color w:val="1D1D1D"/>
        </w:rPr>
        <w:t xml:space="preserve">Conduct the appropriate bivariate analysis to answer the research question: Does the number of intake charges influence the number of days in detention? Then, select the answer that best describes your bivariate results. </w:t>
      </w:r>
    </w:p>
    <w:p w14:paraId="316E2105" w14:textId="77777777" w:rsidR="00167026" w:rsidRDefault="00167026" w:rsidP="00167026">
      <w:pPr>
        <w:pStyle w:val="ListParagraph"/>
        <w:rPr>
          <w:rFonts w:ascii="Times New Roman" w:eastAsia="Times New Roman" w:hAnsi="Times New Roman" w:cs="Times New Roman"/>
          <w:color w:val="1D1D1D"/>
        </w:rPr>
      </w:pPr>
    </w:p>
    <w:p w14:paraId="1F4E7B5F" w14:textId="77777777" w:rsidR="00167026" w:rsidRDefault="00167026" w:rsidP="00167026">
      <w:pPr>
        <w:pStyle w:val="ListParagraph"/>
        <w:rPr>
          <w:rFonts w:ascii="Times New Roman" w:eastAsia="Times New Roman" w:hAnsi="Times New Roman" w:cs="Times New Roman"/>
          <w:color w:val="1D1D1D"/>
        </w:rPr>
      </w:pPr>
      <w:r w:rsidRPr="00167026">
        <w:rPr>
          <w:rFonts w:ascii="Times New Roman" w:eastAsia="Times New Roman" w:hAnsi="Times New Roman" w:cs="Times New Roman"/>
          <w:color w:val="1D1D1D"/>
        </w:rPr>
        <w:t xml:space="preserve">Group of answer choices </w:t>
      </w:r>
    </w:p>
    <w:p w14:paraId="40F6BE26" w14:textId="77777777" w:rsidR="00167026" w:rsidRDefault="00167026" w:rsidP="00167026">
      <w:pPr>
        <w:pStyle w:val="ListParagraph"/>
        <w:rPr>
          <w:rFonts w:ascii="Times New Roman" w:eastAsia="Times New Roman" w:hAnsi="Times New Roman" w:cs="Times New Roman"/>
          <w:color w:val="1D1D1D"/>
        </w:rPr>
      </w:pPr>
      <w:r w:rsidRPr="00167026">
        <w:rPr>
          <w:rFonts w:ascii="Times New Roman" w:eastAsia="Times New Roman" w:hAnsi="Times New Roman" w:cs="Times New Roman"/>
          <w:color w:val="1D1D1D"/>
        </w:rPr>
        <w:t xml:space="preserve">A. As the number of intake charges increased, so did the number of days </w:t>
      </w:r>
      <w:proofErr w:type="gramStart"/>
      <w:r w:rsidRPr="00167026">
        <w:rPr>
          <w:rFonts w:ascii="Times New Roman" w:eastAsia="Times New Roman" w:hAnsi="Times New Roman" w:cs="Times New Roman"/>
          <w:color w:val="1D1D1D"/>
        </w:rPr>
        <w:t>spent</w:t>
      </w:r>
      <w:proofErr w:type="gramEnd"/>
      <w:r w:rsidRPr="00167026">
        <w:rPr>
          <w:rFonts w:ascii="Times New Roman" w:eastAsia="Times New Roman" w:hAnsi="Times New Roman" w:cs="Times New Roman"/>
          <w:color w:val="1D1D1D"/>
        </w:rPr>
        <w:t xml:space="preserve"> in detention (r = 0.15). </w:t>
      </w:r>
    </w:p>
    <w:p w14:paraId="1CF5D61A" w14:textId="77777777" w:rsidR="00167026" w:rsidRDefault="00167026" w:rsidP="00167026">
      <w:pPr>
        <w:pStyle w:val="ListParagraph"/>
        <w:rPr>
          <w:rFonts w:ascii="Times New Roman" w:eastAsia="Times New Roman" w:hAnsi="Times New Roman" w:cs="Times New Roman"/>
          <w:color w:val="1D1D1D"/>
        </w:rPr>
      </w:pPr>
      <w:r w:rsidRPr="00167026">
        <w:rPr>
          <w:rFonts w:ascii="Times New Roman" w:eastAsia="Times New Roman" w:hAnsi="Times New Roman" w:cs="Times New Roman"/>
          <w:color w:val="1D1D1D"/>
        </w:rPr>
        <w:t xml:space="preserve">B. Youth with one charge spent an average of 23.18 (SD = 29.49) days in detention. Youth with two charges spent an average of 21.19 (SD = 25.84) days in detention. Youth with three charges spent an average of 12.33 (SD = 17.78) days in detention. Youth with four charges spent an average of 31.54 (SD = 41.91) days in detention. Thus, there is no clear relationship between number of intake charges and days in detention. </w:t>
      </w:r>
    </w:p>
    <w:p w14:paraId="4F8D8D97" w14:textId="77777777" w:rsidR="00167026" w:rsidRDefault="00167026" w:rsidP="00167026">
      <w:pPr>
        <w:pStyle w:val="ListParagraph"/>
        <w:rPr>
          <w:rFonts w:ascii="Times New Roman" w:eastAsia="Times New Roman" w:hAnsi="Times New Roman" w:cs="Times New Roman"/>
          <w:color w:val="1D1D1D"/>
        </w:rPr>
      </w:pPr>
      <w:r w:rsidRPr="00167026">
        <w:rPr>
          <w:rFonts w:ascii="Times New Roman" w:eastAsia="Times New Roman" w:hAnsi="Times New Roman" w:cs="Times New Roman"/>
          <w:color w:val="1D1D1D"/>
        </w:rPr>
        <w:t xml:space="preserve">C. The number of intake charges and days spent in detention were not correlated (r = 0.01). </w:t>
      </w:r>
    </w:p>
    <w:p w14:paraId="689F6017" w14:textId="77777777" w:rsidR="00167026" w:rsidRDefault="00167026" w:rsidP="00167026">
      <w:pPr>
        <w:pStyle w:val="ListParagraph"/>
        <w:rPr>
          <w:rFonts w:ascii="Times New Roman" w:eastAsia="Times New Roman" w:hAnsi="Times New Roman" w:cs="Times New Roman"/>
          <w:color w:val="1D1D1D"/>
        </w:rPr>
      </w:pPr>
      <w:r w:rsidRPr="00167026">
        <w:rPr>
          <w:rFonts w:ascii="Times New Roman" w:eastAsia="Times New Roman" w:hAnsi="Times New Roman" w:cs="Times New Roman"/>
          <w:color w:val="1D1D1D"/>
        </w:rPr>
        <w:t xml:space="preserve">D. Of the 181 admissions, the average number of intake charges was 2.09 and the standard deviation was 1.51. The </w:t>
      </w:r>
      <w:proofErr w:type="spellStart"/>
      <w:r w:rsidRPr="00167026">
        <w:rPr>
          <w:rFonts w:ascii="Times New Roman" w:eastAsia="Times New Roman" w:hAnsi="Times New Roman" w:cs="Times New Roman"/>
          <w:color w:val="1D1D1D"/>
        </w:rPr>
        <w:t>avearge</w:t>
      </w:r>
      <w:proofErr w:type="spellEnd"/>
      <w:r w:rsidRPr="00167026">
        <w:rPr>
          <w:rFonts w:ascii="Times New Roman" w:eastAsia="Times New Roman" w:hAnsi="Times New Roman" w:cs="Times New Roman"/>
          <w:color w:val="1D1D1D"/>
        </w:rPr>
        <w:t xml:space="preserve"> days in detention was 22.32 and the standard deviation was 28.17. </w:t>
      </w:r>
    </w:p>
    <w:p w14:paraId="4A950879" w14:textId="77777777" w:rsidR="00167026" w:rsidRDefault="00167026" w:rsidP="00167026">
      <w:pPr>
        <w:pStyle w:val="ListParagraph"/>
        <w:rPr>
          <w:rFonts w:ascii="Times New Roman" w:eastAsia="Times New Roman" w:hAnsi="Times New Roman" w:cs="Times New Roman"/>
          <w:color w:val="1D1D1D"/>
        </w:rPr>
      </w:pPr>
    </w:p>
    <w:p w14:paraId="22B8CB60" w14:textId="77777777" w:rsidR="00167026" w:rsidRDefault="00167026" w:rsidP="00167026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1D1D1D"/>
        </w:rPr>
      </w:pPr>
      <w:r w:rsidRPr="00167026">
        <w:rPr>
          <w:rFonts w:ascii="Times New Roman" w:eastAsia="Times New Roman" w:hAnsi="Times New Roman" w:cs="Times New Roman"/>
          <w:color w:val="1D1D1D"/>
        </w:rPr>
        <w:t xml:space="preserve">Conduct the appropriate bivariate analysis to answer the research question: Does offense level vary by race? Then, select the answer that best describes your bivariate results. </w:t>
      </w:r>
    </w:p>
    <w:p w14:paraId="24787254" w14:textId="77777777" w:rsidR="00167026" w:rsidRDefault="00167026" w:rsidP="00167026">
      <w:pPr>
        <w:pStyle w:val="ListParagraph"/>
        <w:rPr>
          <w:rFonts w:ascii="Times New Roman" w:eastAsia="Times New Roman" w:hAnsi="Times New Roman" w:cs="Times New Roman"/>
          <w:color w:val="1D1D1D"/>
        </w:rPr>
      </w:pPr>
    </w:p>
    <w:p w14:paraId="52979610" w14:textId="77777777" w:rsidR="00167026" w:rsidRDefault="00167026" w:rsidP="00167026">
      <w:pPr>
        <w:pStyle w:val="ListParagraph"/>
        <w:rPr>
          <w:rFonts w:ascii="Times New Roman" w:eastAsia="Times New Roman" w:hAnsi="Times New Roman" w:cs="Times New Roman"/>
          <w:color w:val="1D1D1D"/>
        </w:rPr>
      </w:pPr>
      <w:r w:rsidRPr="00167026">
        <w:rPr>
          <w:rFonts w:ascii="Times New Roman" w:eastAsia="Times New Roman" w:hAnsi="Times New Roman" w:cs="Times New Roman"/>
          <w:color w:val="1D1D1D"/>
        </w:rPr>
        <w:t xml:space="preserve">Group of answer choices </w:t>
      </w:r>
    </w:p>
    <w:p w14:paraId="618CED2A" w14:textId="77777777" w:rsidR="00167026" w:rsidRDefault="00167026" w:rsidP="00167026">
      <w:pPr>
        <w:pStyle w:val="ListParagraph"/>
        <w:rPr>
          <w:rFonts w:ascii="Times New Roman" w:eastAsia="Times New Roman" w:hAnsi="Times New Roman" w:cs="Times New Roman"/>
          <w:color w:val="1D1D1D"/>
        </w:rPr>
      </w:pPr>
      <w:r w:rsidRPr="00167026">
        <w:rPr>
          <w:rFonts w:ascii="Times New Roman" w:eastAsia="Times New Roman" w:hAnsi="Times New Roman" w:cs="Times New Roman"/>
          <w:color w:val="1D1D1D"/>
        </w:rPr>
        <w:t xml:space="preserve">A. There was a weak negative relationship between offense level and race (r = -0.05). </w:t>
      </w:r>
    </w:p>
    <w:p w14:paraId="3F75477E" w14:textId="77777777" w:rsidR="00167026" w:rsidRDefault="00167026" w:rsidP="00167026">
      <w:pPr>
        <w:pStyle w:val="ListParagraph"/>
        <w:rPr>
          <w:rFonts w:ascii="Times New Roman" w:eastAsia="Times New Roman" w:hAnsi="Times New Roman" w:cs="Times New Roman"/>
          <w:color w:val="1D1D1D"/>
        </w:rPr>
      </w:pPr>
      <w:r w:rsidRPr="00167026">
        <w:rPr>
          <w:rFonts w:ascii="Times New Roman" w:eastAsia="Times New Roman" w:hAnsi="Times New Roman" w:cs="Times New Roman"/>
          <w:color w:val="1D1D1D"/>
        </w:rPr>
        <w:t xml:space="preserve">B. Of the felony admissions, 18% were white and 82% were black. Of misdemeanor admissions, 16% were white and 81% were black. Of noncriminal admissions, 23% were white and 77% were black. Thus, no important differences in offense level across race were found. </w:t>
      </w:r>
    </w:p>
    <w:p w14:paraId="0EB8F205" w14:textId="77777777" w:rsidR="00167026" w:rsidRDefault="00167026" w:rsidP="00167026">
      <w:pPr>
        <w:pStyle w:val="ListParagraph"/>
        <w:rPr>
          <w:rFonts w:ascii="Times New Roman" w:eastAsia="Times New Roman" w:hAnsi="Times New Roman" w:cs="Times New Roman"/>
          <w:color w:val="1D1D1D"/>
        </w:rPr>
      </w:pPr>
      <w:r w:rsidRPr="00167026">
        <w:rPr>
          <w:rFonts w:ascii="Times New Roman" w:eastAsia="Times New Roman" w:hAnsi="Times New Roman" w:cs="Times New Roman"/>
          <w:color w:val="1D1D1D"/>
        </w:rPr>
        <w:t xml:space="preserve">C. Of the 181 admissions, 7% were white youth with a felony, 32% were black youth with a felony, 4% were white youth with a misdemeanor, 19% were black youth with a misdemeanor, 7% were white youth with a noncriminal offense, and 27% were black </w:t>
      </w:r>
      <w:r w:rsidRPr="00167026">
        <w:rPr>
          <w:rFonts w:ascii="Times New Roman" w:eastAsia="Times New Roman" w:hAnsi="Times New Roman" w:cs="Times New Roman"/>
          <w:color w:val="1D1D1D"/>
        </w:rPr>
        <w:lastRenderedPageBreak/>
        <w:t xml:space="preserve">youth with a noncriminal offense. Thus, we can conclude that there was a greater percentage of black youth in the sample. </w:t>
      </w:r>
    </w:p>
    <w:p w14:paraId="14C7A51D" w14:textId="77777777" w:rsidR="00167026" w:rsidRDefault="00167026" w:rsidP="00167026">
      <w:pPr>
        <w:pStyle w:val="ListParagraph"/>
        <w:rPr>
          <w:rFonts w:ascii="Times New Roman" w:eastAsia="Times New Roman" w:hAnsi="Times New Roman" w:cs="Times New Roman"/>
          <w:color w:val="1D1D1D"/>
        </w:rPr>
      </w:pPr>
      <w:r w:rsidRPr="00167026">
        <w:rPr>
          <w:rFonts w:ascii="Times New Roman" w:eastAsia="Times New Roman" w:hAnsi="Times New Roman" w:cs="Times New Roman"/>
          <w:color w:val="1D1D1D"/>
        </w:rPr>
        <w:t xml:space="preserve">D. Of the </w:t>
      </w:r>
      <w:proofErr w:type="gramStart"/>
      <w:r w:rsidRPr="00167026">
        <w:rPr>
          <w:rFonts w:ascii="Times New Roman" w:eastAsia="Times New Roman" w:hAnsi="Times New Roman" w:cs="Times New Roman"/>
          <w:color w:val="1D1D1D"/>
        </w:rPr>
        <w:t>37 white</w:t>
      </w:r>
      <w:proofErr w:type="gramEnd"/>
      <w:r w:rsidRPr="00167026">
        <w:rPr>
          <w:rFonts w:ascii="Times New Roman" w:eastAsia="Times New Roman" w:hAnsi="Times New Roman" w:cs="Times New Roman"/>
          <w:color w:val="1D1D1D"/>
        </w:rPr>
        <w:t xml:space="preserve"> youth in the sample, 35% were admitted for a felony, 22% for a misdemeanor, and 38% for a noncriminal offense. Of the 144 black admissions, 40% were for a felony, 24% for a misdemeanor, and 33% for a </w:t>
      </w:r>
      <w:proofErr w:type="spellStart"/>
      <w:r w:rsidRPr="00167026">
        <w:rPr>
          <w:rFonts w:ascii="Times New Roman" w:eastAsia="Times New Roman" w:hAnsi="Times New Roman" w:cs="Times New Roman"/>
          <w:color w:val="1D1D1D"/>
        </w:rPr>
        <w:t>noncrimnal</w:t>
      </w:r>
      <w:proofErr w:type="spellEnd"/>
      <w:r w:rsidRPr="00167026">
        <w:rPr>
          <w:rFonts w:ascii="Times New Roman" w:eastAsia="Times New Roman" w:hAnsi="Times New Roman" w:cs="Times New Roman"/>
          <w:color w:val="1D1D1D"/>
        </w:rPr>
        <w:t xml:space="preserve"> offense. </w:t>
      </w:r>
    </w:p>
    <w:p w14:paraId="4847B162" w14:textId="77777777" w:rsidR="00167026" w:rsidRDefault="00167026" w:rsidP="00167026">
      <w:pPr>
        <w:pStyle w:val="ListParagraph"/>
        <w:rPr>
          <w:rFonts w:ascii="Times New Roman" w:eastAsia="Times New Roman" w:hAnsi="Times New Roman" w:cs="Times New Roman"/>
          <w:color w:val="1D1D1D"/>
        </w:rPr>
      </w:pPr>
    </w:p>
    <w:p w14:paraId="643AFC27" w14:textId="77777777" w:rsidR="00167026" w:rsidRDefault="00167026" w:rsidP="00167026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1D1D1D"/>
        </w:rPr>
      </w:pPr>
      <w:r w:rsidRPr="00167026">
        <w:rPr>
          <w:rFonts w:ascii="Times New Roman" w:eastAsia="Times New Roman" w:hAnsi="Times New Roman" w:cs="Times New Roman"/>
          <w:color w:val="1D1D1D"/>
        </w:rPr>
        <w:t xml:space="preserve"> When interpreting the results of a bivariate analysis, you must describe the ___ </w:t>
      </w:r>
      <w:proofErr w:type="spellStart"/>
      <w:r w:rsidRPr="00167026">
        <w:rPr>
          <w:rFonts w:ascii="Times New Roman" w:eastAsia="Times New Roman" w:hAnsi="Times New Roman" w:cs="Times New Roman"/>
          <w:color w:val="1D1D1D"/>
        </w:rPr>
        <w:t>and</w:t>
      </w:r>
      <w:proofErr w:type="spellEnd"/>
      <w:r w:rsidRPr="00167026">
        <w:rPr>
          <w:rFonts w:ascii="Times New Roman" w:eastAsia="Times New Roman" w:hAnsi="Times New Roman" w:cs="Times New Roman"/>
          <w:color w:val="1D1D1D"/>
        </w:rPr>
        <w:t xml:space="preserve"> ____ of the association. </w:t>
      </w:r>
    </w:p>
    <w:p w14:paraId="4172F628" w14:textId="77777777" w:rsidR="00167026" w:rsidRDefault="00167026" w:rsidP="00167026">
      <w:pPr>
        <w:ind w:left="360"/>
        <w:rPr>
          <w:rFonts w:ascii="Times New Roman" w:eastAsia="Times New Roman" w:hAnsi="Times New Roman" w:cs="Times New Roman"/>
          <w:color w:val="1D1D1D"/>
        </w:rPr>
      </w:pPr>
    </w:p>
    <w:p w14:paraId="1920A59C" w14:textId="147E042D" w:rsidR="00167026" w:rsidRDefault="00167026" w:rsidP="00167026">
      <w:pPr>
        <w:ind w:left="360"/>
        <w:rPr>
          <w:rFonts w:ascii="Times New Roman" w:eastAsia="Times New Roman" w:hAnsi="Times New Roman" w:cs="Times New Roman"/>
          <w:color w:val="1D1D1D"/>
        </w:rPr>
      </w:pPr>
      <w:r w:rsidRPr="00167026">
        <w:rPr>
          <w:rFonts w:ascii="Times New Roman" w:eastAsia="Times New Roman" w:hAnsi="Times New Roman" w:cs="Times New Roman"/>
          <w:color w:val="1D1D1D"/>
        </w:rPr>
        <w:t xml:space="preserve">Group of answer choices </w:t>
      </w:r>
    </w:p>
    <w:p w14:paraId="0C1AF2B6" w14:textId="77777777" w:rsidR="00167026" w:rsidRDefault="00167026" w:rsidP="00167026">
      <w:pPr>
        <w:ind w:left="360"/>
        <w:rPr>
          <w:rFonts w:ascii="Times New Roman" w:eastAsia="Times New Roman" w:hAnsi="Times New Roman" w:cs="Times New Roman"/>
          <w:color w:val="1D1D1D"/>
        </w:rPr>
      </w:pPr>
      <w:r w:rsidRPr="00167026">
        <w:rPr>
          <w:rFonts w:ascii="Times New Roman" w:eastAsia="Times New Roman" w:hAnsi="Times New Roman" w:cs="Times New Roman"/>
          <w:color w:val="1D1D1D"/>
        </w:rPr>
        <w:t xml:space="preserve">A. level of measurement and univariate statistics </w:t>
      </w:r>
    </w:p>
    <w:p w14:paraId="5A741B45" w14:textId="77777777" w:rsidR="00167026" w:rsidRDefault="00167026" w:rsidP="00167026">
      <w:pPr>
        <w:ind w:left="360"/>
        <w:rPr>
          <w:rFonts w:ascii="Times New Roman" w:eastAsia="Times New Roman" w:hAnsi="Times New Roman" w:cs="Times New Roman"/>
          <w:color w:val="1D1D1D"/>
        </w:rPr>
      </w:pPr>
      <w:r w:rsidRPr="00167026">
        <w:rPr>
          <w:rFonts w:ascii="Times New Roman" w:eastAsia="Times New Roman" w:hAnsi="Times New Roman" w:cs="Times New Roman"/>
          <w:color w:val="1D1D1D"/>
        </w:rPr>
        <w:t xml:space="preserve">B. strength and direction </w:t>
      </w:r>
    </w:p>
    <w:p w14:paraId="485DE730" w14:textId="77777777" w:rsidR="00167026" w:rsidRDefault="00167026" w:rsidP="00167026">
      <w:pPr>
        <w:ind w:left="360"/>
        <w:rPr>
          <w:rFonts w:ascii="Times New Roman" w:eastAsia="Times New Roman" w:hAnsi="Times New Roman" w:cs="Times New Roman"/>
          <w:color w:val="1D1D1D"/>
        </w:rPr>
      </w:pPr>
      <w:r w:rsidRPr="00167026">
        <w:rPr>
          <w:rFonts w:ascii="Times New Roman" w:eastAsia="Times New Roman" w:hAnsi="Times New Roman" w:cs="Times New Roman"/>
          <w:color w:val="1D1D1D"/>
        </w:rPr>
        <w:t xml:space="preserve">C. sample size and units of analysis </w:t>
      </w:r>
    </w:p>
    <w:p w14:paraId="3DFDC785" w14:textId="334710D7" w:rsidR="00167026" w:rsidRPr="00167026" w:rsidRDefault="00167026" w:rsidP="00167026">
      <w:pPr>
        <w:ind w:left="360"/>
        <w:rPr>
          <w:rFonts w:ascii="Times New Roman" w:eastAsia="Times New Roman" w:hAnsi="Times New Roman" w:cs="Times New Roman"/>
          <w:color w:val="1D1D1D"/>
        </w:rPr>
      </w:pPr>
      <w:bookmarkStart w:id="0" w:name="_GoBack"/>
      <w:bookmarkEnd w:id="0"/>
      <w:r w:rsidRPr="00167026">
        <w:rPr>
          <w:rFonts w:ascii="Times New Roman" w:eastAsia="Times New Roman" w:hAnsi="Times New Roman" w:cs="Times New Roman"/>
          <w:color w:val="1D1D1D"/>
        </w:rPr>
        <w:t>D. IV and DV</w:t>
      </w:r>
    </w:p>
    <w:p w14:paraId="4BDBFC9A" w14:textId="77777777" w:rsidR="00167026" w:rsidRPr="00167026" w:rsidRDefault="00167026" w:rsidP="00167026">
      <w:pPr>
        <w:rPr>
          <w:rFonts w:ascii="Times New Roman" w:eastAsia="Times New Roman" w:hAnsi="Times New Roman" w:cs="Times New Roman"/>
        </w:rPr>
      </w:pPr>
    </w:p>
    <w:p w14:paraId="37219038" w14:textId="77777777" w:rsidR="00896149" w:rsidRDefault="00896149"/>
    <w:sectPr w:rsidR="00896149" w:rsidSect="00EB42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7431D"/>
    <w:multiLevelType w:val="hybridMultilevel"/>
    <w:tmpl w:val="5E94A6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026"/>
    <w:rsid w:val="00167026"/>
    <w:rsid w:val="00896149"/>
    <w:rsid w:val="00EB4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424E6D"/>
  <w15:chartTrackingRefBased/>
  <w15:docId w15:val="{1A6E4FCB-146D-1347-AD72-94A9EDA90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70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763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9157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23" w:color="F2F6F7"/>
            <w:right w:val="none" w:sz="0" w:space="0" w:color="auto"/>
          </w:divBdr>
          <w:divsChild>
            <w:div w:id="32605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507</Words>
  <Characters>2891</Characters>
  <Application>Microsoft Office Word</Application>
  <DocSecurity>0</DocSecurity>
  <Lines>24</Lines>
  <Paragraphs>6</Paragraphs>
  <ScaleCrop>false</ScaleCrop>
  <Company/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Hanks</dc:creator>
  <cp:keywords/>
  <dc:description/>
  <cp:lastModifiedBy>Sonja Hanks</cp:lastModifiedBy>
  <cp:revision>1</cp:revision>
  <dcterms:created xsi:type="dcterms:W3CDTF">2020-04-04T22:34:00Z</dcterms:created>
  <dcterms:modified xsi:type="dcterms:W3CDTF">2020-04-04T22:37:00Z</dcterms:modified>
</cp:coreProperties>
</file>